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5111" w14:textId="28018E7A" w:rsidR="00F84124" w:rsidRDefault="00F84124" w:rsidP="009E4923">
      <w:pPr>
        <w:spacing w:after="0" w:line="240" w:lineRule="auto"/>
        <w:rPr>
          <w:rStyle w:val="jsgrdq"/>
          <w:b/>
          <w:bCs/>
          <w:color w:val="AB2328"/>
        </w:rPr>
      </w:pPr>
    </w:p>
    <w:p w14:paraId="6446BA5C" w14:textId="08C26924" w:rsidR="00F84124" w:rsidRDefault="00D300A0" w:rsidP="009E4923">
      <w:pPr>
        <w:spacing w:after="0" w:line="240" w:lineRule="auto"/>
        <w:rPr>
          <w:rStyle w:val="jsgrdq"/>
          <w:b/>
          <w:bCs/>
          <w:color w:val="FF0000"/>
        </w:rPr>
      </w:pPr>
      <w:r w:rsidRPr="00382C4F">
        <w:rPr>
          <w:b/>
          <w:bCs/>
          <w:noProof/>
          <w:u w:val="single"/>
        </w:rPr>
        <w:drawing>
          <wp:anchor distT="0" distB="0" distL="114300" distR="114300" simplePos="0" relativeHeight="251666432" behindDoc="1" locked="0" layoutInCell="1" allowOverlap="1" wp14:anchorId="729916ED" wp14:editId="301E9F23">
            <wp:simplePos x="0" y="0"/>
            <wp:positionH relativeFrom="column">
              <wp:posOffset>3929380</wp:posOffset>
            </wp:positionH>
            <wp:positionV relativeFrom="paragraph">
              <wp:posOffset>182245</wp:posOffset>
            </wp:positionV>
            <wp:extent cx="135890" cy="135890"/>
            <wp:effectExtent l="0" t="0" r="0" b="0"/>
            <wp:wrapTight wrapText="bothSides">
              <wp:wrapPolygon edited="0">
                <wp:start x="9084" y="0"/>
                <wp:lineTo x="0" y="9084"/>
                <wp:lineTo x="0" y="18168"/>
                <wp:lineTo x="15140" y="18168"/>
                <wp:lineTo x="18168" y="9084"/>
                <wp:lineTo x="18168" y="0"/>
                <wp:lineTo x="9084" y="0"/>
              </wp:wrapPolygon>
            </wp:wrapTight>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35890" cy="135890"/>
                    </a:xfrm>
                    <a:prstGeom prst="rect">
                      <a:avLst/>
                    </a:prstGeom>
                  </pic:spPr>
                </pic:pic>
              </a:graphicData>
            </a:graphic>
            <wp14:sizeRelH relativeFrom="margin">
              <wp14:pctWidth>0</wp14:pctWidth>
            </wp14:sizeRelH>
            <wp14:sizeRelV relativeFrom="margin">
              <wp14:pctHeight>0</wp14:pctHeight>
            </wp14:sizeRelV>
          </wp:anchor>
        </w:drawing>
      </w:r>
      <w:r w:rsidR="00F84124" w:rsidRPr="00382C4F">
        <w:rPr>
          <w:rStyle w:val="jsgrdq"/>
          <w:b/>
          <w:bCs/>
          <w:color w:val="FF0000"/>
        </w:rPr>
        <w:t xml:space="preserve">EMPLOYERS: Please copy and paste the relevant sections of the email </w:t>
      </w:r>
      <w:r w:rsidR="00227CB1" w:rsidRPr="00382C4F">
        <w:rPr>
          <w:rStyle w:val="jsgrdq"/>
          <w:b/>
          <w:bCs/>
          <w:color w:val="FF0000"/>
        </w:rPr>
        <w:t xml:space="preserve">below </w:t>
      </w:r>
      <w:r w:rsidR="00F84124" w:rsidRPr="00382C4F">
        <w:rPr>
          <w:rStyle w:val="jsgrdq"/>
          <w:b/>
          <w:bCs/>
          <w:color w:val="FF0000"/>
        </w:rPr>
        <w:t xml:space="preserve">to communicate the COVID Relief Bill changes to your employees. </w:t>
      </w:r>
      <w:r>
        <w:rPr>
          <w:rStyle w:val="jsgrdq"/>
          <w:b/>
          <w:bCs/>
          <w:color w:val="FF0000"/>
        </w:rPr>
        <w:t xml:space="preserve">Amendments with a next to them are part of </w:t>
      </w:r>
      <w:r w:rsidR="00356D07">
        <w:rPr>
          <w:rStyle w:val="jsgrdq"/>
          <w:b/>
          <w:bCs/>
          <w:color w:val="FF0000"/>
        </w:rPr>
        <w:t>ASi/</w:t>
      </w:r>
      <w:proofErr w:type="spellStart"/>
      <w:r>
        <w:rPr>
          <w:rStyle w:val="jsgrdq"/>
          <w:b/>
          <w:bCs/>
          <w:color w:val="FF0000"/>
        </w:rPr>
        <w:t>Navia’s</w:t>
      </w:r>
      <w:proofErr w:type="spellEnd"/>
      <w:r>
        <w:rPr>
          <w:rStyle w:val="jsgrdq"/>
          <w:b/>
          <w:bCs/>
          <w:color w:val="FF0000"/>
        </w:rPr>
        <w:t xml:space="preserve"> recommended provisions, which were the default elections on </w:t>
      </w:r>
      <w:hyperlink r:id="rId8" w:history="1">
        <w:r w:rsidRPr="00D300A0">
          <w:rPr>
            <w:rStyle w:val="Hyperlink"/>
            <w:b/>
            <w:bCs/>
            <w:i/>
            <w:iCs/>
            <w:color w:val="009999"/>
          </w:rPr>
          <w:t>the form</w:t>
        </w:r>
      </w:hyperlink>
      <w:r>
        <w:rPr>
          <w:rStyle w:val="jsgrdq"/>
          <w:b/>
          <w:bCs/>
          <w:color w:val="FF0000"/>
        </w:rPr>
        <w:t xml:space="preserve"> we provided.</w:t>
      </w:r>
    </w:p>
    <w:p w14:paraId="7782A90F" w14:textId="19C3198D" w:rsidR="00382C4F" w:rsidRPr="00382C4F" w:rsidRDefault="00382C4F" w:rsidP="00382C4F">
      <w:pPr>
        <w:pBdr>
          <w:bottom w:val="single" w:sz="4" w:space="1" w:color="auto"/>
        </w:pBdr>
        <w:spacing w:after="0" w:line="240" w:lineRule="auto"/>
        <w:rPr>
          <w:rStyle w:val="jsgrdq"/>
          <w:b/>
          <w:bCs/>
          <w:color w:val="FF0000"/>
        </w:rPr>
      </w:pPr>
    </w:p>
    <w:p w14:paraId="58CF6925" w14:textId="418425F7" w:rsidR="00F84124" w:rsidRDefault="00F84124" w:rsidP="009E4923">
      <w:pPr>
        <w:spacing w:after="0" w:line="240" w:lineRule="auto"/>
        <w:rPr>
          <w:rStyle w:val="jsgrdq"/>
          <w:b/>
          <w:bCs/>
          <w:color w:val="AB2328"/>
        </w:rPr>
      </w:pPr>
    </w:p>
    <w:p w14:paraId="575B8DA7" w14:textId="70BD182A" w:rsidR="00D512E4" w:rsidRPr="00D300A0" w:rsidRDefault="00D512E4" w:rsidP="009E4923">
      <w:pPr>
        <w:spacing w:after="0" w:line="240" w:lineRule="auto"/>
        <w:rPr>
          <w:rStyle w:val="jsgrdq"/>
          <w:sz w:val="20"/>
          <w:szCs w:val="20"/>
        </w:rPr>
      </w:pPr>
      <w:r w:rsidRPr="00D300A0">
        <w:rPr>
          <w:rStyle w:val="jsgrdq"/>
          <w:sz w:val="20"/>
          <w:szCs w:val="20"/>
        </w:rPr>
        <w:t>Hello,</w:t>
      </w:r>
    </w:p>
    <w:p w14:paraId="7EF5D581" w14:textId="4555E63D" w:rsidR="00EB4736" w:rsidRPr="00D300A0" w:rsidRDefault="00D512E4" w:rsidP="009E4923">
      <w:pPr>
        <w:spacing w:after="0" w:line="240" w:lineRule="auto"/>
        <w:rPr>
          <w:rStyle w:val="jsgrdq"/>
          <w:sz w:val="20"/>
          <w:szCs w:val="20"/>
        </w:rPr>
      </w:pPr>
      <w:r w:rsidRPr="00D300A0">
        <w:rPr>
          <w:rStyle w:val="jsgrdq"/>
          <w:sz w:val="20"/>
          <w:szCs w:val="20"/>
        </w:rPr>
        <w:t>The most recent COVID Relief Bill passed on December 27, 2020. To make it easier to use your health and dependent care FSAs during the pandemic, the bill offers important changes to your FSA benefits. The following changes are now in effect for your plan(s) through 2022:</w:t>
      </w:r>
    </w:p>
    <w:p w14:paraId="32784958" w14:textId="19067E39" w:rsidR="009E4923" w:rsidRPr="00D300A0" w:rsidRDefault="009E4923" w:rsidP="009E4923">
      <w:pPr>
        <w:spacing w:after="0" w:line="240" w:lineRule="auto"/>
        <w:rPr>
          <w:rStyle w:val="jsgrdq"/>
          <w:sz w:val="20"/>
          <w:szCs w:val="20"/>
        </w:rPr>
      </w:pPr>
    </w:p>
    <w:p w14:paraId="23B94639" w14:textId="0DAFB0F4" w:rsidR="009E4923" w:rsidRPr="00D300A0" w:rsidRDefault="00382C4F" w:rsidP="009E4923">
      <w:pPr>
        <w:spacing w:after="0" w:line="240" w:lineRule="auto"/>
        <w:rPr>
          <w:b/>
          <w:bCs/>
          <w:sz w:val="40"/>
          <w:szCs w:val="40"/>
          <w:u w:val="single"/>
        </w:rPr>
      </w:pPr>
      <w:r w:rsidRPr="00D300A0">
        <w:rPr>
          <w:b/>
          <w:bCs/>
          <w:noProof/>
          <w:sz w:val="40"/>
          <w:szCs w:val="40"/>
          <w:u w:val="single"/>
        </w:rPr>
        <w:drawing>
          <wp:anchor distT="0" distB="0" distL="114300" distR="114300" simplePos="0" relativeHeight="251658240" behindDoc="1" locked="0" layoutInCell="1" allowOverlap="1" wp14:anchorId="44B74666" wp14:editId="13E62077">
            <wp:simplePos x="0" y="0"/>
            <wp:positionH relativeFrom="column">
              <wp:posOffset>-308356</wp:posOffset>
            </wp:positionH>
            <wp:positionV relativeFrom="paragraph">
              <wp:posOffset>305564</wp:posOffset>
            </wp:positionV>
            <wp:extent cx="204470" cy="204470"/>
            <wp:effectExtent l="0" t="0" r="5080" b="5080"/>
            <wp:wrapTight wrapText="bothSides">
              <wp:wrapPolygon edited="0">
                <wp:start x="14087" y="0"/>
                <wp:lineTo x="0" y="6037"/>
                <wp:lineTo x="0" y="12075"/>
                <wp:lineTo x="4025" y="20124"/>
                <wp:lineTo x="12075" y="20124"/>
                <wp:lineTo x="20124" y="8050"/>
                <wp:lineTo x="20124" y="0"/>
                <wp:lineTo x="14087" y="0"/>
              </wp:wrapPolygon>
            </wp:wrapTight>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9E4923" w:rsidRPr="00D300A0">
        <w:rPr>
          <w:rStyle w:val="jsgrdq"/>
          <w:sz w:val="40"/>
          <w:szCs w:val="40"/>
          <w:u w:val="single"/>
        </w:rPr>
        <w:t>Healthcare Flexible Spending Accounts (FSA)</w:t>
      </w:r>
      <w:r w:rsidR="009E4923" w:rsidRPr="00D300A0">
        <w:rPr>
          <w:rStyle w:val="jsgrdq"/>
          <w:color w:val="FFFFFF"/>
          <w:sz w:val="40"/>
          <w:szCs w:val="40"/>
          <w:u w:val="single"/>
        </w:rPr>
        <w:t>counts (FSA)</w:t>
      </w:r>
    </w:p>
    <w:p w14:paraId="72D4D9EC" w14:textId="2E0F8205" w:rsidR="009E4923" w:rsidRPr="00D300A0" w:rsidRDefault="00B031E3" w:rsidP="009E4923">
      <w:pPr>
        <w:spacing w:after="0" w:line="240" w:lineRule="auto"/>
        <w:rPr>
          <w:b/>
          <w:bCs/>
          <w:sz w:val="20"/>
          <w:szCs w:val="20"/>
        </w:rPr>
      </w:pPr>
      <w:r w:rsidRPr="00D300A0">
        <w:rPr>
          <w:b/>
          <w:bCs/>
          <w:sz w:val="20"/>
          <w:szCs w:val="20"/>
        </w:rPr>
        <w:t xml:space="preserve">All unused FSA funds carryover </w:t>
      </w:r>
      <w:r w:rsidR="009E4923" w:rsidRPr="00D300A0">
        <w:rPr>
          <w:b/>
          <w:bCs/>
          <w:sz w:val="20"/>
          <w:szCs w:val="20"/>
        </w:rPr>
        <w:t>through 2022</w:t>
      </w:r>
    </w:p>
    <w:p w14:paraId="1957A2B5" w14:textId="410F1711" w:rsidR="009E4923" w:rsidRPr="00D300A0" w:rsidRDefault="009E4923" w:rsidP="009E4923">
      <w:pPr>
        <w:spacing w:after="0" w:line="240" w:lineRule="auto"/>
        <w:rPr>
          <w:sz w:val="20"/>
          <w:szCs w:val="20"/>
        </w:rPr>
      </w:pPr>
      <w:r w:rsidRPr="00D300A0">
        <w:rPr>
          <w:sz w:val="20"/>
          <w:szCs w:val="20"/>
        </w:rPr>
        <w:t>You can carry</w:t>
      </w:r>
      <w:r w:rsidR="00AB380A">
        <w:rPr>
          <w:sz w:val="20"/>
          <w:szCs w:val="20"/>
        </w:rPr>
        <w:t xml:space="preserve"> </w:t>
      </w:r>
      <w:r w:rsidRPr="00D300A0">
        <w:rPr>
          <w:sz w:val="20"/>
          <w:szCs w:val="20"/>
        </w:rPr>
        <w:t>over all unused amounts from 2020 to 2021 and from 2021 to 2022. The maximum carryover limit was $550</w:t>
      </w:r>
      <w:r w:rsidR="00581589">
        <w:rPr>
          <w:sz w:val="20"/>
          <w:szCs w:val="20"/>
        </w:rPr>
        <w:t xml:space="preserve"> (some are at $500 still)</w:t>
      </w:r>
      <w:r w:rsidRPr="00D300A0">
        <w:rPr>
          <w:sz w:val="20"/>
          <w:szCs w:val="20"/>
        </w:rPr>
        <w:t>, but with the new relief bill, you can now carry</w:t>
      </w:r>
      <w:r w:rsidR="00AB380A">
        <w:rPr>
          <w:sz w:val="20"/>
          <w:szCs w:val="20"/>
        </w:rPr>
        <w:t xml:space="preserve"> </w:t>
      </w:r>
      <w:r w:rsidRPr="00D300A0">
        <w:rPr>
          <w:sz w:val="20"/>
          <w:szCs w:val="20"/>
        </w:rPr>
        <w:t xml:space="preserve">over ALL your remaining </w:t>
      </w:r>
      <w:r w:rsidR="00B350D2" w:rsidRPr="00D300A0">
        <w:rPr>
          <w:sz w:val="20"/>
          <w:szCs w:val="20"/>
        </w:rPr>
        <w:t xml:space="preserve">health </w:t>
      </w:r>
      <w:r w:rsidRPr="00D300A0">
        <w:rPr>
          <w:sz w:val="20"/>
          <w:szCs w:val="20"/>
        </w:rPr>
        <w:t>FSA funds.</w:t>
      </w:r>
      <w:r w:rsidR="00B350D2" w:rsidRPr="00D300A0">
        <w:rPr>
          <w:sz w:val="20"/>
          <w:szCs w:val="20"/>
        </w:rPr>
        <w:t xml:space="preserve"> </w:t>
      </w:r>
      <w:r w:rsidR="00581589">
        <w:rPr>
          <w:sz w:val="20"/>
          <w:szCs w:val="20"/>
        </w:rPr>
        <w:t>ASi is rolling over unused funds as we process each employer’s plan.</w:t>
      </w:r>
      <w:r w:rsidR="00B350D2" w:rsidRPr="00D300A0">
        <w:rPr>
          <w:rStyle w:val="jsgrdq"/>
          <w:sz w:val="20"/>
          <w:szCs w:val="20"/>
        </w:rPr>
        <w:t xml:space="preserve"> You may still submit claims for 2020 up until your run-out period ends. </w:t>
      </w:r>
    </w:p>
    <w:p w14:paraId="74C1C26A" w14:textId="5FFF9A4B" w:rsidR="009E4923" w:rsidRPr="00D300A0" w:rsidRDefault="00382C4F" w:rsidP="009E4923">
      <w:pPr>
        <w:spacing w:after="0" w:line="240" w:lineRule="auto"/>
        <w:rPr>
          <w:sz w:val="20"/>
          <w:szCs w:val="20"/>
        </w:rPr>
      </w:pPr>
      <w:r w:rsidRPr="00D300A0">
        <w:rPr>
          <w:b/>
          <w:bCs/>
          <w:noProof/>
          <w:sz w:val="20"/>
          <w:szCs w:val="20"/>
        </w:rPr>
        <w:drawing>
          <wp:anchor distT="0" distB="0" distL="114300" distR="114300" simplePos="0" relativeHeight="251660288" behindDoc="1" locked="0" layoutInCell="1" allowOverlap="1" wp14:anchorId="607F0D2A" wp14:editId="751CCC14">
            <wp:simplePos x="0" y="0"/>
            <wp:positionH relativeFrom="column">
              <wp:posOffset>-321945</wp:posOffset>
            </wp:positionH>
            <wp:positionV relativeFrom="paragraph">
              <wp:posOffset>175260</wp:posOffset>
            </wp:positionV>
            <wp:extent cx="204470" cy="204470"/>
            <wp:effectExtent l="0" t="0" r="5080" b="5080"/>
            <wp:wrapTight wrapText="bothSides">
              <wp:wrapPolygon edited="0">
                <wp:start x="14087" y="0"/>
                <wp:lineTo x="0" y="6037"/>
                <wp:lineTo x="0" y="12075"/>
                <wp:lineTo x="4025" y="20124"/>
                <wp:lineTo x="12075" y="20124"/>
                <wp:lineTo x="20124" y="8050"/>
                <wp:lineTo x="20124" y="0"/>
                <wp:lineTo x="14087" y="0"/>
              </wp:wrapPolygon>
            </wp:wrapTight>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p>
    <w:p w14:paraId="7859F020" w14:textId="004ACE67" w:rsidR="00B031E3" w:rsidRPr="00D300A0" w:rsidRDefault="00B031E3" w:rsidP="00B031E3">
      <w:pPr>
        <w:spacing w:after="0" w:line="240" w:lineRule="auto"/>
        <w:rPr>
          <w:b/>
          <w:bCs/>
          <w:sz w:val="20"/>
          <w:szCs w:val="20"/>
        </w:rPr>
      </w:pPr>
      <w:r w:rsidRPr="00D300A0">
        <w:rPr>
          <w:b/>
          <w:bCs/>
          <w:sz w:val="20"/>
          <w:szCs w:val="20"/>
        </w:rPr>
        <w:t>Make changes to your FSA without a qualifying status event (getting married, birth of a child, etc.)</w:t>
      </w:r>
    </w:p>
    <w:p w14:paraId="30465537" w14:textId="4753C5BA" w:rsidR="009E4923" w:rsidRPr="00D300A0" w:rsidRDefault="009E4923" w:rsidP="009E4923">
      <w:pPr>
        <w:spacing w:after="0" w:line="240" w:lineRule="auto"/>
        <w:rPr>
          <w:sz w:val="20"/>
          <w:szCs w:val="20"/>
        </w:rPr>
      </w:pPr>
      <w:r w:rsidRPr="00D300A0">
        <w:rPr>
          <w:sz w:val="20"/>
          <w:szCs w:val="20"/>
        </w:rPr>
        <w:t>You can make a change in election amounts for plan years ending in 2021 without a change in status event. This means you can change your FSA election amount or sign</w:t>
      </w:r>
      <w:r w:rsidR="00AB380A">
        <w:rPr>
          <w:sz w:val="20"/>
          <w:szCs w:val="20"/>
        </w:rPr>
        <w:t xml:space="preserve"> </w:t>
      </w:r>
      <w:r w:rsidRPr="00D300A0">
        <w:rPr>
          <w:sz w:val="20"/>
          <w:szCs w:val="20"/>
        </w:rPr>
        <w:t>up for an FSA outside of your open enrollment period.</w:t>
      </w:r>
    </w:p>
    <w:p w14:paraId="592DA1E2" w14:textId="4D238D64" w:rsidR="009E4923" w:rsidRPr="00D300A0" w:rsidRDefault="009E4923" w:rsidP="009E4923">
      <w:pPr>
        <w:spacing w:after="0" w:line="240" w:lineRule="auto"/>
        <w:rPr>
          <w:sz w:val="20"/>
          <w:szCs w:val="20"/>
        </w:rPr>
      </w:pPr>
    </w:p>
    <w:p w14:paraId="0C531392" w14:textId="5BA831E5" w:rsidR="009E4923" w:rsidRPr="00D300A0" w:rsidRDefault="00B031E3" w:rsidP="009E4923">
      <w:pPr>
        <w:spacing w:after="0" w:line="240" w:lineRule="auto"/>
        <w:rPr>
          <w:b/>
          <w:bCs/>
          <w:sz w:val="20"/>
          <w:szCs w:val="20"/>
        </w:rPr>
      </w:pPr>
      <w:r w:rsidRPr="00D300A0">
        <w:rPr>
          <w:b/>
          <w:bCs/>
          <w:sz w:val="20"/>
          <w:szCs w:val="20"/>
        </w:rPr>
        <w:t>12 months to incur and claim expenses</w:t>
      </w:r>
      <w:r w:rsidR="00382C4F" w:rsidRPr="00D300A0">
        <w:rPr>
          <w:b/>
          <w:bCs/>
          <w:sz w:val="20"/>
          <w:szCs w:val="20"/>
        </w:rPr>
        <w:t xml:space="preserve"> (extended grace period)</w:t>
      </w:r>
    </w:p>
    <w:p w14:paraId="6FC6AF7C" w14:textId="0007D71A" w:rsidR="004C215B" w:rsidRDefault="009E4923" w:rsidP="00C809D4">
      <w:pPr>
        <w:spacing w:after="0" w:line="240" w:lineRule="auto"/>
        <w:rPr>
          <w:sz w:val="20"/>
          <w:szCs w:val="20"/>
        </w:rPr>
      </w:pPr>
      <w:r w:rsidRPr="00D300A0">
        <w:rPr>
          <w:sz w:val="20"/>
          <w:szCs w:val="20"/>
        </w:rPr>
        <w:t xml:space="preserve">You have 12 months after your plan year ends to </w:t>
      </w:r>
      <w:r w:rsidR="00B350D2" w:rsidRPr="00D300A0">
        <w:rPr>
          <w:sz w:val="20"/>
          <w:szCs w:val="20"/>
        </w:rPr>
        <w:t xml:space="preserve">incur medical costs and </w:t>
      </w:r>
      <w:r w:rsidRPr="00D300A0">
        <w:rPr>
          <w:sz w:val="20"/>
          <w:szCs w:val="20"/>
        </w:rPr>
        <w:t xml:space="preserve">submit claims for your health FSA. This extension is valid for plan years ending in 2020 </w:t>
      </w:r>
      <w:r w:rsidR="00B350D2" w:rsidRPr="00D300A0">
        <w:rPr>
          <w:sz w:val="20"/>
          <w:szCs w:val="20"/>
        </w:rPr>
        <w:t>and</w:t>
      </w:r>
      <w:r w:rsidRPr="00D300A0">
        <w:rPr>
          <w:sz w:val="20"/>
          <w:szCs w:val="20"/>
        </w:rPr>
        <w:t xml:space="preserve"> 2021. This means </w:t>
      </w:r>
      <w:r w:rsidR="00B350D2" w:rsidRPr="00D300A0">
        <w:rPr>
          <w:sz w:val="20"/>
          <w:szCs w:val="20"/>
        </w:rPr>
        <w:t xml:space="preserve">any medical expenses incurred in 2021 can be applied to your 2020 FSA, and expenses incurred in 2022 can be applied to your 2021 FSA. </w:t>
      </w:r>
      <w:r w:rsidR="00B031E3" w:rsidRPr="00D300A0">
        <w:rPr>
          <w:sz w:val="20"/>
          <w:szCs w:val="20"/>
        </w:rPr>
        <w:t xml:space="preserve">It gives you </w:t>
      </w:r>
      <w:r w:rsidR="00E75F5A">
        <w:rPr>
          <w:sz w:val="20"/>
          <w:szCs w:val="20"/>
        </w:rPr>
        <w:t xml:space="preserve">12 months instead of the usual 2.5 months </w:t>
      </w:r>
      <w:r w:rsidR="00B031E3" w:rsidRPr="00D300A0">
        <w:rPr>
          <w:sz w:val="20"/>
          <w:szCs w:val="20"/>
        </w:rPr>
        <w:t xml:space="preserve">to incur expenses and claim your FSA dollars. </w:t>
      </w:r>
    </w:p>
    <w:p w14:paraId="3BD95149" w14:textId="77777777" w:rsidR="001B1292" w:rsidRPr="001B1292" w:rsidRDefault="001B1292" w:rsidP="00C809D4">
      <w:pPr>
        <w:spacing w:after="0" w:line="240" w:lineRule="auto"/>
        <w:rPr>
          <w:rStyle w:val="jsgrdq"/>
          <w:sz w:val="20"/>
          <w:szCs w:val="20"/>
        </w:rPr>
      </w:pPr>
    </w:p>
    <w:p w14:paraId="66D83B7B" w14:textId="5A4A4F07" w:rsidR="00C809D4" w:rsidRPr="00D300A0" w:rsidRDefault="00382C4F" w:rsidP="00C809D4">
      <w:pPr>
        <w:spacing w:after="0" w:line="240" w:lineRule="auto"/>
        <w:rPr>
          <w:rStyle w:val="jsgrdq"/>
          <w:color w:val="FFFFFF"/>
          <w:sz w:val="40"/>
          <w:szCs w:val="40"/>
          <w:u w:val="single"/>
        </w:rPr>
      </w:pPr>
      <w:r w:rsidRPr="00D300A0">
        <w:rPr>
          <w:b/>
          <w:bCs/>
          <w:noProof/>
          <w:sz w:val="40"/>
          <w:szCs w:val="40"/>
          <w:u w:val="single"/>
        </w:rPr>
        <w:drawing>
          <wp:anchor distT="0" distB="0" distL="114300" distR="114300" simplePos="0" relativeHeight="251662336" behindDoc="1" locked="0" layoutInCell="1" allowOverlap="1" wp14:anchorId="01431B2B" wp14:editId="12F004B2">
            <wp:simplePos x="0" y="0"/>
            <wp:positionH relativeFrom="column">
              <wp:posOffset>-322580</wp:posOffset>
            </wp:positionH>
            <wp:positionV relativeFrom="paragraph">
              <wp:posOffset>294205</wp:posOffset>
            </wp:positionV>
            <wp:extent cx="204470" cy="204470"/>
            <wp:effectExtent l="0" t="0" r="5080" b="5080"/>
            <wp:wrapTight wrapText="bothSides">
              <wp:wrapPolygon edited="0">
                <wp:start x="14087" y="0"/>
                <wp:lineTo x="0" y="6037"/>
                <wp:lineTo x="0" y="12075"/>
                <wp:lineTo x="4025" y="20124"/>
                <wp:lineTo x="12075" y="20124"/>
                <wp:lineTo x="20124" y="8050"/>
                <wp:lineTo x="20124" y="0"/>
                <wp:lineTo x="14087" y="0"/>
              </wp:wrapPolygon>
            </wp:wrapTight>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C809D4" w:rsidRPr="00D300A0">
        <w:rPr>
          <w:rStyle w:val="jsgrdq"/>
          <w:sz w:val="40"/>
          <w:szCs w:val="40"/>
          <w:u w:val="single"/>
        </w:rPr>
        <w:t>Dependent Care Flexible Spending Accounts (FSA)</w:t>
      </w:r>
    </w:p>
    <w:p w14:paraId="147EA191" w14:textId="762DFCCE" w:rsidR="00B031E3" w:rsidRPr="00D300A0" w:rsidRDefault="00C809D4" w:rsidP="00B031E3">
      <w:pPr>
        <w:spacing w:after="0" w:line="240" w:lineRule="auto"/>
        <w:rPr>
          <w:b/>
          <w:bCs/>
          <w:sz w:val="20"/>
          <w:szCs w:val="20"/>
        </w:rPr>
      </w:pPr>
      <w:r w:rsidRPr="00D300A0">
        <w:rPr>
          <w:rStyle w:val="jsgrdq"/>
          <w:b/>
          <w:bCs/>
          <w:color w:val="FF0000"/>
          <w:sz w:val="20"/>
          <w:szCs w:val="20"/>
        </w:rPr>
        <w:t xml:space="preserve">NEW! </w:t>
      </w:r>
      <w:r w:rsidR="00B031E3" w:rsidRPr="00D300A0">
        <w:rPr>
          <w:b/>
          <w:bCs/>
          <w:sz w:val="20"/>
          <w:szCs w:val="20"/>
        </w:rPr>
        <w:t>All unused FSA funds carryover through</w:t>
      </w:r>
      <w:r w:rsidR="00356D07">
        <w:rPr>
          <w:b/>
          <w:bCs/>
          <w:sz w:val="20"/>
          <w:szCs w:val="20"/>
        </w:rPr>
        <w:t xml:space="preserve"> </w:t>
      </w:r>
      <w:r w:rsidR="00B031E3" w:rsidRPr="00D300A0">
        <w:rPr>
          <w:b/>
          <w:bCs/>
          <w:sz w:val="20"/>
          <w:szCs w:val="20"/>
        </w:rPr>
        <w:t>2022</w:t>
      </w:r>
    </w:p>
    <w:p w14:paraId="60781882" w14:textId="13653111" w:rsidR="001177D0" w:rsidRPr="00D300A0" w:rsidRDefault="00C809D4" w:rsidP="00C809D4">
      <w:pPr>
        <w:spacing w:after="0" w:line="240" w:lineRule="auto"/>
        <w:rPr>
          <w:rStyle w:val="jsgrdq"/>
          <w:sz w:val="20"/>
          <w:szCs w:val="20"/>
        </w:rPr>
      </w:pPr>
      <w:r w:rsidRPr="00D300A0">
        <w:rPr>
          <w:rStyle w:val="jsgrdq"/>
          <w:sz w:val="20"/>
          <w:szCs w:val="20"/>
        </w:rPr>
        <w:t>You can carry</w:t>
      </w:r>
      <w:r w:rsidR="00685804">
        <w:rPr>
          <w:rStyle w:val="jsgrdq"/>
          <w:sz w:val="20"/>
          <w:szCs w:val="20"/>
        </w:rPr>
        <w:t xml:space="preserve"> </w:t>
      </w:r>
      <w:r w:rsidRPr="00D300A0">
        <w:rPr>
          <w:rStyle w:val="jsgrdq"/>
          <w:sz w:val="20"/>
          <w:szCs w:val="20"/>
        </w:rPr>
        <w:t xml:space="preserve">over all unused amounts from 2020 to 2021 and from 2021 to 2022. </w:t>
      </w:r>
      <w:r w:rsidR="00636059" w:rsidRPr="00D300A0">
        <w:rPr>
          <w:rStyle w:val="jsgrdq"/>
          <w:sz w:val="20"/>
          <w:szCs w:val="20"/>
        </w:rPr>
        <w:t xml:space="preserve">This is the </w:t>
      </w:r>
      <w:proofErr w:type="gramStart"/>
      <w:r w:rsidR="001177D0" w:rsidRPr="00D300A0">
        <w:rPr>
          <w:rStyle w:val="jsgrdq"/>
          <w:sz w:val="20"/>
          <w:szCs w:val="20"/>
        </w:rPr>
        <w:t>first</w:t>
      </w:r>
      <w:r w:rsidR="00AB380A">
        <w:rPr>
          <w:rStyle w:val="jsgrdq"/>
          <w:sz w:val="20"/>
          <w:szCs w:val="20"/>
        </w:rPr>
        <w:t xml:space="preserve"> </w:t>
      </w:r>
      <w:r w:rsidR="001177D0" w:rsidRPr="00D300A0">
        <w:rPr>
          <w:rStyle w:val="jsgrdq"/>
          <w:sz w:val="20"/>
          <w:szCs w:val="20"/>
        </w:rPr>
        <w:t>time</w:t>
      </w:r>
      <w:proofErr w:type="gramEnd"/>
      <w:r w:rsidR="00636059" w:rsidRPr="00D300A0">
        <w:rPr>
          <w:rStyle w:val="jsgrdq"/>
          <w:sz w:val="20"/>
          <w:szCs w:val="20"/>
        </w:rPr>
        <w:t xml:space="preserve"> carryover has been available for d</w:t>
      </w:r>
      <w:r w:rsidRPr="00D300A0">
        <w:rPr>
          <w:rStyle w:val="jsgrdq"/>
          <w:sz w:val="20"/>
          <w:szCs w:val="20"/>
        </w:rPr>
        <w:t>ependent care FSAs</w:t>
      </w:r>
      <w:r w:rsidR="00581589">
        <w:rPr>
          <w:rStyle w:val="jsgrdq"/>
          <w:sz w:val="20"/>
          <w:szCs w:val="20"/>
        </w:rPr>
        <w:t xml:space="preserve">. </w:t>
      </w:r>
      <w:r w:rsidR="00581589">
        <w:rPr>
          <w:sz w:val="20"/>
          <w:szCs w:val="20"/>
        </w:rPr>
        <w:t>ASi is rolling over unused funds as we process each employer’s plan.</w:t>
      </w:r>
      <w:r w:rsidR="00581589" w:rsidRPr="00D300A0">
        <w:rPr>
          <w:rStyle w:val="jsgrdq"/>
          <w:sz w:val="20"/>
          <w:szCs w:val="20"/>
        </w:rPr>
        <w:t xml:space="preserve"> </w:t>
      </w:r>
      <w:r w:rsidR="00CE741C" w:rsidRPr="00D300A0">
        <w:rPr>
          <w:rStyle w:val="jsgrdq"/>
          <w:sz w:val="20"/>
          <w:szCs w:val="20"/>
        </w:rPr>
        <w:t xml:space="preserve">You may still submit claims for 2020 up until your run-out period ends. </w:t>
      </w:r>
    </w:p>
    <w:p w14:paraId="4971618A" w14:textId="012B9C21" w:rsidR="00636059" w:rsidRPr="00D300A0" w:rsidRDefault="00382C4F" w:rsidP="00C809D4">
      <w:pPr>
        <w:spacing w:after="0" w:line="240" w:lineRule="auto"/>
        <w:rPr>
          <w:rStyle w:val="jsgrdq"/>
          <w:sz w:val="20"/>
          <w:szCs w:val="20"/>
        </w:rPr>
      </w:pPr>
      <w:r w:rsidRPr="00D300A0">
        <w:rPr>
          <w:b/>
          <w:bCs/>
          <w:noProof/>
          <w:sz w:val="20"/>
          <w:szCs w:val="20"/>
        </w:rPr>
        <w:drawing>
          <wp:anchor distT="0" distB="0" distL="114300" distR="114300" simplePos="0" relativeHeight="251664384" behindDoc="1" locked="0" layoutInCell="1" allowOverlap="1" wp14:anchorId="7FE0C3B6" wp14:editId="68DC5B71">
            <wp:simplePos x="0" y="0"/>
            <wp:positionH relativeFrom="column">
              <wp:posOffset>-307096</wp:posOffset>
            </wp:positionH>
            <wp:positionV relativeFrom="paragraph">
              <wp:posOffset>179831</wp:posOffset>
            </wp:positionV>
            <wp:extent cx="204470" cy="204470"/>
            <wp:effectExtent l="0" t="0" r="5080" b="5080"/>
            <wp:wrapTight wrapText="bothSides">
              <wp:wrapPolygon edited="0">
                <wp:start x="14087" y="0"/>
                <wp:lineTo x="0" y="6037"/>
                <wp:lineTo x="0" y="12075"/>
                <wp:lineTo x="4025" y="20124"/>
                <wp:lineTo x="12075" y="20124"/>
                <wp:lineTo x="20124" y="8050"/>
                <wp:lineTo x="20124" y="0"/>
                <wp:lineTo x="14087" y="0"/>
              </wp:wrapPolygon>
            </wp:wrapTight>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p>
    <w:p w14:paraId="6019D3B3" w14:textId="074EC43D" w:rsidR="00636059" w:rsidRPr="00D300A0" w:rsidRDefault="00B031E3" w:rsidP="00636059">
      <w:pPr>
        <w:spacing w:after="0" w:line="240" w:lineRule="auto"/>
        <w:rPr>
          <w:b/>
          <w:bCs/>
          <w:sz w:val="20"/>
          <w:szCs w:val="20"/>
        </w:rPr>
      </w:pPr>
      <w:r w:rsidRPr="00D300A0">
        <w:rPr>
          <w:b/>
          <w:bCs/>
          <w:sz w:val="20"/>
          <w:szCs w:val="20"/>
        </w:rPr>
        <w:t>Make changes to your FSA without a</w:t>
      </w:r>
      <w:r w:rsidR="00636059" w:rsidRPr="00D300A0">
        <w:rPr>
          <w:b/>
          <w:bCs/>
          <w:sz w:val="20"/>
          <w:szCs w:val="20"/>
        </w:rPr>
        <w:t xml:space="preserve"> qualifying status events (getting married, birth of a child, etc.)</w:t>
      </w:r>
    </w:p>
    <w:p w14:paraId="2CEFC2EF" w14:textId="5C0BE9AD" w:rsidR="00636059" w:rsidRPr="00D300A0" w:rsidRDefault="00636059" w:rsidP="00636059">
      <w:pPr>
        <w:spacing w:after="0" w:line="240" w:lineRule="auto"/>
        <w:rPr>
          <w:sz w:val="20"/>
          <w:szCs w:val="20"/>
        </w:rPr>
      </w:pPr>
      <w:r w:rsidRPr="00D300A0">
        <w:rPr>
          <w:sz w:val="20"/>
          <w:szCs w:val="20"/>
        </w:rPr>
        <w:t>You can make a change in election amounts for plan years ending in 2021 without a change in status event. This means you can change your FSA election amount or sign-up for an FSA outside of your open enrollment period.</w:t>
      </w:r>
    </w:p>
    <w:p w14:paraId="50108B4E" w14:textId="25BD1A09" w:rsidR="00B031E3" w:rsidRPr="00D300A0" w:rsidRDefault="00B031E3" w:rsidP="00636059">
      <w:pPr>
        <w:spacing w:after="0" w:line="240" w:lineRule="auto"/>
        <w:rPr>
          <w:sz w:val="20"/>
          <w:szCs w:val="20"/>
        </w:rPr>
      </w:pPr>
    </w:p>
    <w:p w14:paraId="62DFDB64" w14:textId="26E5C617" w:rsidR="00B031E3" w:rsidRPr="00D300A0" w:rsidRDefault="00B031E3" w:rsidP="00B031E3">
      <w:pPr>
        <w:spacing w:after="0" w:line="240" w:lineRule="auto"/>
        <w:rPr>
          <w:b/>
          <w:bCs/>
          <w:sz w:val="20"/>
          <w:szCs w:val="20"/>
        </w:rPr>
      </w:pPr>
      <w:r w:rsidRPr="00D300A0">
        <w:rPr>
          <w:b/>
          <w:bCs/>
          <w:sz w:val="20"/>
          <w:szCs w:val="20"/>
        </w:rPr>
        <w:t>12 months to incur and claim expenses</w:t>
      </w:r>
      <w:r w:rsidR="00382C4F" w:rsidRPr="00D300A0">
        <w:rPr>
          <w:b/>
          <w:bCs/>
          <w:sz w:val="20"/>
          <w:szCs w:val="20"/>
        </w:rPr>
        <w:t xml:space="preserve"> (extended grace period)</w:t>
      </w:r>
    </w:p>
    <w:p w14:paraId="27A9A963" w14:textId="54B5ECD7" w:rsidR="001616E8" w:rsidRDefault="00B031E3" w:rsidP="001616E8">
      <w:pPr>
        <w:spacing w:after="0" w:line="240" w:lineRule="auto"/>
        <w:rPr>
          <w:sz w:val="20"/>
          <w:szCs w:val="20"/>
        </w:rPr>
      </w:pPr>
      <w:r w:rsidRPr="00D300A0">
        <w:rPr>
          <w:sz w:val="20"/>
          <w:szCs w:val="20"/>
        </w:rPr>
        <w:t xml:space="preserve">You have 12 months after your plan year ends to incur medical costs and submit claims for your health FSA. This extension is valid for plan years ending in 2020 and 2021. This means any expenses incurred in 2021 can be applied to your 2020 FSA, and expenses incurred in 2022 can be applied to your 2021 FSA. </w:t>
      </w:r>
      <w:r w:rsidR="001616E8" w:rsidRPr="00D300A0">
        <w:rPr>
          <w:sz w:val="20"/>
          <w:szCs w:val="20"/>
        </w:rPr>
        <w:t xml:space="preserve">It gives you </w:t>
      </w:r>
      <w:r w:rsidR="001616E8">
        <w:rPr>
          <w:sz w:val="20"/>
          <w:szCs w:val="20"/>
        </w:rPr>
        <w:t xml:space="preserve">12 months instead of the usual 2.5 months </w:t>
      </w:r>
      <w:r w:rsidR="001616E8" w:rsidRPr="00D300A0">
        <w:rPr>
          <w:sz w:val="20"/>
          <w:szCs w:val="20"/>
        </w:rPr>
        <w:t xml:space="preserve">to incur expenses and claim your FSA dollars. </w:t>
      </w:r>
    </w:p>
    <w:p w14:paraId="3FE6B2CE" w14:textId="77777777" w:rsidR="001616E8" w:rsidRDefault="001616E8" w:rsidP="00636059">
      <w:pPr>
        <w:spacing w:after="0" w:line="240" w:lineRule="auto"/>
        <w:rPr>
          <w:b/>
          <w:bCs/>
          <w:sz w:val="20"/>
          <w:szCs w:val="20"/>
        </w:rPr>
      </w:pPr>
    </w:p>
    <w:p w14:paraId="00374F48" w14:textId="0CF57719" w:rsidR="00B031E3" w:rsidRPr="00D300A0" w:rsidRDefault="00B031E3" w:rsidP="00636059">
      <w:pPr>
        <w:spacing w:after="0" w:line="240" w:lineRule="auto"/>
        <w:rPr>
          <w:b/>
          <w:bCs/>
          <w:sz w:val="20"/>
          <w:szCs w:val="20"/>
        </w:rPr>
      </w:pPr>
      <w:r w:rsidRPr="00D300A0">
        <w:rPr>
          <w:b/>
          <w:bCs/>
          <w:sz w:val="20"/>
          <w:szCs w:val="20"/>
        </w:rPr>
        <w:t>Increase in eligibility age for dependent care</w:t>
      </w:r>
    </w:p>
    <w:p w14:paraId="003648ED" w14:textId="6D635BF6" w:rsidR="001B1292" w:rsidRPr="001B1292" w:rsidRDefault="001B1292" w:rsidP="001B1292">
      <w:pPr>
        <w:spacing w:after="0" w:line="240" w:lineRule="auto"/>
        <w:rPr>
          <w:rFonts w:ascii="Segoe UI" w:eastAsia="Times New Roman" w:hAnsi="Segoe UI" w:cs="Segoe UI"/>
          <w:sz w:val="21"/>
          <w:szCs w:val="21"/>
        </w:rPr>
      </w:pPr>
      <w:r w:rsidRPr="001B1292">
        <w:rPr>
          <w:rFonts w:ascii="Calibri" w:eastAsia="Times New Roman" w:hAnsi="Calibri" w:cs="Calibri"/>
          <w:sz w:val="20"/>
          <w:szCs w:val="20"/>
        </w:rPr>
        <w:t xml:space="preserve">The age for eligible dependents can be increased from 12 to 13 for the 2020 plan year. Expenses for children that turned 13 during the 2020 plan year can be reimbursed if your Open Enrollment period ended on or before 1/31/20. </w:t>
      </w:r>
    </w:p>
    <w:p w14:paraId="629C97EB" w14:textId="13C094D9" w:rsidR="00B031E3" w:rsidRDefault="00B031E3" w:rsidP="001B1292">
      <w:pPr>
        <w:spacing w:after="0" w:line="240" w:lineRule="auto"/>
        <w:rPr>
          <w:sz w:val="20"/>
          <w:szCs w:val="20"/>
        </w:rPr>
      </w:pPr>
    </w:p>
    <w:p w14:paraId="5E1AFB68" w14:textId="64C554D3" w:rsidR="002F2431" w:rsidRDefault="002F2431" w:rsidP="001B1292">
      <w:pPr>
        <w:spacing w:after="0" w:line="240" w:lineRule="auto"/>
        <w:rPr>
          <w:rStyle w:val="jsgrdq"/>
          <w:sz w:val="40"/>
          <w:szCs w:val="40"/>
          <w:u w:val="single"/>
        </w:rPr>
      </w:pPr>
      <w:r>
        <w:rPr>
          <w:rStyle w:val="jsgrdq"/>
          <w:sz w:val="40"/>
          <w:szCs w:val="40"/>
          <w:u w:val="single"/>
        </w:rPr>
        <w:t>Allowances for Terminated Employees</w:t>
      </w:r>
    </w:p>
    <w:p w14:paraId="364605C5" w14:textId="628CC781" w:rsidR="002F2431" w:rsidRDefault="002F2431" w:rsidP="002F2431">
      <w:pPr>
        <w:spacing w:after="0" w:line="240" w:lineRule="auto"/>
        <w:rPr>
          <w:b/>
          <w:bCs/>
          <w:sz w:val="20"/>
          <w:szCs w:val="20"/>
        </w:rPr>
      </w:pPr>
      <w:r>
        <w:rPr>
          <w:b/>
          <w:bCs/>
          <w:sz w:val="20"/>
          <w:szCs w:val="20"/>
        </w:rPr>
        <w:t xml:space="preserve">Spend down your Healthcare FSA balances after termination. </w:t>
      </w:r>
    </w:p>
    <w:p w14:paraId="015415D3" w14:textId="77EA6A90" w:rsidR="002F2431" w:rsidRPr="00D300A0" w:rsidRDefault="002F2431" w:rsidP="001B1292">
      <w:pPr>
        <w:spacing w:after="0" w:line="240" w:lineRule="auto"/>
        <w:rPr>
          <w:sz w:val="20"/>
          <w:szCs w:val="20"/>
        </w:rPr>
      </w:pPr>
      <w:r>
        <w:rPr>
          <w:sz w:val="20"/>
          <w:szCs w:val="20"/>
        </w:rPr>
        <w:t>Healthcare FSA participants who terminate their employment during the 2020 or 2021 plan year can spend down their unused balances for expenses incurred through the end of the plan year in which you termed employment</w:t>
      </w:r>
      <w:r w:rsidRPr="002F2431">
        <w:rPr>
          <w:sz w:val="20"/>
          <w:szCs w:val="20"/>
        </w:rPr>
        <w:t>.</w:t>
      </w:r>
      <w:r>
        <w:rPr>
          <w:sz w:val="20"/>
          <w:szCs w:val="20"/>
        </w:rPr>
        <w:t xml:space="preserve"> </w:t>
      </w:r>
    </w:p>
    <w:sectPr w:rsidR="002F2431" w:rsidRPr="00D300A0" w:rsidSect="001B1292">
      <w:head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16EC" w14:textId="77777777" w:rsidR="00AD78D2" w:rsidRDefault="00AD78D2" w:rsidP="00F941C6">
      <w:pPr>
        <w:spacing w:after="0" w:line="240" w:lineRule="auto"/>
      </w:pPr>
      <w:r>
        <w:separator/>
      </w:r>
    </w:p>
  </w:endnote>
  <w:endnote w:type="continuationSeparator" w:id="0">
    <w:p w14:paraId="5709FC25" w14:textId="77777777" w:rsidR="00AD78D2" w:rsidRDefault="00AD78D2" w:rsidP="00F9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08F89" w14:textId="77777777" w:rsidR="00AD78D2" w:rsidRDefault="00AD78D2" w:rsidP="00F941C6">
      <w:pPr>
        <w:spacing w:after="0" w:line="240" w:lineRule="auto"/>
      </w:pPr>
      <w:r>
        <w:separator/>
      </w:r>
    </w:p>
  </w:footnote>
  <w:footnote w:type="continuationSeparator" w:id="0">
    <w:p w14:paraId="2DAD296A" w14:textId="77777777" w:rsidR="00AD78D2" w:rsidRDefault="00AD78D2" w:rsidP="00F9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DA63" w14:textId="434B2802" w:rsidR="00F941C6" w:rsidRDefault="00356D07">
    <w:pPr>
      <w:pStyle w:val="Header"/>
    </w:pPr>
    <w:r>
      <w:rPr>
        <w:noProof/>
      </w:rPr>
      <w:drawing>
        <wp:inline distT="0" distB="0" distL="0" distR="0" wp14:anchorId="354AAEDE" wp14:editId="23EEBD14">
          <wp:extent cx="1911927"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961" cy="879066"/>
                  </a:xfrm>
                  <a:prstGeom prst="rect">
                    <a:avLst/>
                  </a:prstGeom>
                </pic:spPr>
              </pic:pic>
            </a:graphicData>
          </a:graphic>
        </wp:inline>
      </w:drawing>
    </w:r>
  </w:p>
  <w:p w14:paraId="22359616" w14:textId="77777777" w:rsidR="00F941C6" w:rsidRDefault="00F94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E4"/>
    <w:rsid w:val="000D2537"/>
    <w:rsid w:val="001177D0"/>
    <w:rsid w:val="001616E8"/>
    <w:rsid w:val="001B1292"/>
    <w:rsid w:val="00227CB1"/>
    <w:rsid w:val="00261495"/>
    <w:rsid w:val="0029056C"/>
    <w:rsid w:val="002D447E"/>
    <w:rsid w:val="002F2431"/>
    <w:rsid w:val="00356D07"/>
    <w:rsid w:val="00382C4F"/>
    <w:rsid w:val="004C215B"/>
    <w:rsid w:val="00581589"/>
    <w:rsid w:val="005F1639"/>
    <w:rsid w:val="00636059"/>
    <w:rsid w:val="00685804"/>
    <w:rsid w:val="007774CC"/>
    <w:rsid w:val="00861D58"/>
    <w:rsid w:val="009918CE"/>
    <w:rsid w:val="009E4923"/>
    <w:rsid w:val="00AB380A"/>
    <w:rsid w:val="00AD78D2"/>
    <w:rsid w:val="00B031E3"/>
    <w:rsid w:val="00B350D2"/>
    <w:rsid w:val="00B64554"/>
    <w:rsid w:val="00C809D4"/>
    <w:rsid w:val="00CE741C"/>
    <w:rsid w:val="00D300A0"/>
    <w:rsid w:val="00D512E4"/>
    <w:rsid w:val="00E05657"/>
    <w:rsid w:val="00E31513"/>
    <w:rsid w:val="00E75F5A"/>
    <w:rsid w:val="00F84124"/>
    <w:rsid w:val="00F9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AEEDB"/>
  <w15:chartTrackingRefBased/>
  <w15:docId w15:val="{4CBA6507-13B7-476A-A54B-D8569E02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D512E4"/>
  </w:style>
  <w:style w:type="paragraph" w:styleId="Header">
    <w:name w:val="header"/>
    <w:basedOn w:val="Normal"/>
    <w:link w:val="HeaderChar"/>
    <w:uiPriority w:val="99"/>
    <w:unhideWhenUsed/>
    <w:rsid w:val="00F9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C6"/>
  </w:style>
  <w:style w:type="paragraph" w:styleId="Footer">
    <w:name w:val="footer"/>
    <w:basedOn w:val="Normal"/>
    <w:link w:val="FooterChar"/>
    <w:uiPriority w:val="99"/>
    <w:unhideWhenUsed/>
    <w:rsid w:val="00F9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C6"/>
  </w:style>
  <w:style w:type="character" w:styleId="Hyperlink">
    <w:name w:val="Hyperlink"/>
    <w:basedOn w:val="DefaultParagraphFont"/>
    <w:uiPriority w:val="99"/>
    <w:unhideWhenUsed/>
    <w:rsid w:val="00D300A0"/>
    <w:rPr>
      <w:color w:val="0563C1" w:themeColor="hyperlink"/>
      <w:u w:val="single"/>
    </w:rPr>
  </w:style>
  <w:style w:type="character" w:styleId="UnresolvedMention">
    <w:name w:val="Unresolved Mention"/>
    <w:basedOn w:val="DefaultParagraphFont"/>
    <w:uiPriority w:val="99"/>
    <w:semiHidden/>
    <w:unhideWhenUsed/>
    <w:rsid w:val="00D300A0"/>
    <w:rPr>
      <w:color w:val="605E5C"/>
      <w:shd w:val="clear" w:color="auto" w:fill="E1DFDD"/>
    </w:rPr>
  </w:style>
  <w:style w:type="paragraph" w:styleId="BalloonText">
    <w:name w:val="Balloon Text"/>
    <w:basedOn w:val="Normal"/>
    <w:link w:val="BalloonTextChar"/>
    <w:uiPriority w:val="99"/>
    <w:semiHidden/>
    <w:unhideWhenUsed/>
    <w:rsid w:val="001B1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9657">
      <w:bodyDiv w:val="1"/>
      <w:marLeft w:val="0"/>
      <w:marRight w:val="0"/>
      <w:marTop w:val="0"/>
      <w:marBottom w:val="0"/>
      <w:divBdr>
        <w:top w:val="none" w:sz="0" w:space="0" w:color="auto"/>
        <w:left w:val="none" w:sz="0" w:space="0" w:color="auto"/>
        <w:bottom w:val="none" w:sz="0" w:space="0" w:color="auto"/>
        <w:right w:val="none" w:sz="0" w:space="0" w:color="auto"/>
      </w:divBdr>
    </w:div>
    <w:div w:id="552622716">
      <w:bodyDiv w:val="1"/>
      <w:marLeft w:val="0"/>
      <w:marRight w:val="0"/>
      <w:marTop w:val="0"/>
      <w:marBottom w:val="0"/>
      <w:divBdr>
        <w:top w:val="none" w:sz="0" w:space="0" w:color="auto"/>
        <w:left w:val="none" w:sz="0" w:space="0" w:color="auto"/>
        <w:bottom w:val="none" w:sz="0" w:space="0" w:color="auto"/>
        <w:right w:val="none" w:sz="0" w:space="0" w:color="auto"/>
      </w:divBdr>
    </w:div>
    <w:div w:id="1785228944">
      <w:bodyDiv w:val="1"/>
      <w:marLeft w:val="0"/>
      <w:marRight w:val="0"/>
      <w:marTop w:val="0"/>
      <w:marBottom w:val="0"/>
      <w:divBdr>
        <w:top w:val="none" w:sz="0" w:space="0" w:color="auto"/>
        <w:left w:val="none" w:sz="0" w:space="0" w:color="auto"/>
        <w:bottom w:val="none" w:sz="0" w:space="0" w:color="auto"/>
        <w:right w:val="none" w:sz="0" w:space="0" w:color="auto"/>
      </w:divBdr>
      <w:divsChild>
        <w:div w:id="87092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ShareFormPage.aspx?id=uVzZS2GNtUGmO7C0il0GIOv466Pa3e5Bok92Qz4cW_VUNUQzTkIyTVpYQ0FBSzU5RThCNEJNRUNLRS4u&amp;sharetoken=J6cec6VefwvTeo2XwHnK" TargetMode="Externa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Poland</dc:creator>
  <cp:keywords/>
  <dc:description/>
  <cp:lastModifiedBy>Sasha Bell</cp:lastModifiedBy>
  <cp:revision>28</cp:revision>
  <dcterms:created xsi:type="dcterms:W3CDTF">2021-01-05T19:10:00Z</dcterms:created>
  <dcterms:modified xsi:type="dcterms:W3CDTF">2021-01-07T22:06:00Z</dcterms:modified>
</cp:coreProperties>
</file>